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216B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520" w:lineRule="exact"/>
        <w:textAlignment w:val="auto"/>
        <w:rPr>
          <w:rFonts w:hint="default" w:ascii="Times New Roman" w:hAnsi="Times New Roman" w:cs="Times New Roman"/>
        </w:rPr>
      </w:pPr>
    </w:p>
    <w:p w14:paraId="5B069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520" w:lineRule="exact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736D5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52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喀地环评字〔202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</w:p>
    <w:p w14:paraId="31B40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520" w:lineRule="exact"/>
        <w:textAlignment w:val="auto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 w14:paraId="2F541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0"/>
          <w:szCs w:val="40"/>
          <w:lang w:val="en-US" w:eastAsia="zh-CN"/>
        </w:rPr>
        <w:t>关于《华能景顺叶城20万千瓦/80万千瓦时构网型储能项目110千伏升压站及送出线路工程</w:t>
      </w:r>
    </w:p>
    <w:p w14:paraId="3DFC5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0"/>
          <w:szCs w:val="40"/>
          <w:lang w:val="en-US" w:eastAsia="zh-CN"/>
        </w:rPr>
        <w:t>环境影响报告表》的批复</w:t>
      </w:r>
    </w:p>
    <w:p w14:paraId="2676C6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color w:val="auto"/>
          <w:sz w:val="32"/>
          <w:szCs w:val="32"/>
        </w:rPr>
      </w:pPr>
    </w:p>
    <w:p w14:paraId="3E165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叶城景顺疆河新能源有限责任公司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zh-CN" w:eastAsia="zh-CN" w:bidi="ar-SA"/>
        </w:rPr>
        <w:t>：</w:t>
      </w:r>
    </w:p>
    <w:p w14:paraId="6442B4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你单位报来的《华能景顺叶城20万千瓦/80万千瓦时构网型储能项目110千伏升压站及送出线路工程环境影响报告表》及相关附件已收悉。经研究，批复如下：</w:t>
      </w:r>
    </w:p>
    <w:p w14:paraId="21D4C9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eastAsia="zh-CN"/>
        </w:rPr>
        <w:t xml:space="preserve">一、项目基本情况 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  <w:t xml:space="preserve"> </w:t>
      </w:r>
    </w:p>
    <w:p w14:paraId="36464585">
      <w:pPr>
        <w:pStyle w:val="3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500" w:lineRule="exact"/>
        <w:ind w:firstLine="480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本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性质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为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zh-CN" w:eastAsia="zh-CN" w:bidi="ar-SA"/>
        </w:rPr>
        <w:t>新建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，位于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喀什地区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叶城县境内，线路起点坐标：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东经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77°23'42.160"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，北纬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37°46'2.620"，线路终点坐标：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东经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77°23'6.930"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，北纬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37°45'29.920"。项目永久占地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面积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290平方米，临时占地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面积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6695平方米，主要建设内容：自在建储能项目110kV升压站起，至塔油大漠220kV升压汇集站110kV侧进线止，线路全长1.6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公里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，其中架空线路0.94公里，电缆线路0.66公里，架设杆塔5座，配套设置防雷接地线等。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项目不涉及自然保护区、森林公园、</w:t>
      </w:r>
      <w:r>
        <w:rPr>
          <w:rFonts w:hint="default" w:ascii="Times New Roman" w:hAnsi="Times New Roman" w:eastAsia="方正仿宋_GBK" w:cs="Times New Roman"/>
          <w:color w:val="auto"/>
          <w:spacing w:val="-6"/>
          <w:sz w:val="32"/>
          <w:szCs w:val="32"/>
          <w:lang w:val="en-US" w:eastAsia="zh-CN"/>
        </w:rPr>
        <w:t>风景名胜区、饮用水源保护区等敏感区域。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项目总投资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4850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万元，环保投资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22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万元，占总投资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0.45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%。</w:t>
      </w:r>
    </w:p>
    <w:p w14:paraId="4E6417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eastAsia="zh-CN"/>
        </w:rPr>
        <w:t>二、环保措施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eastAsia="zh-CN"/>
        </w:rPr>
        <w:tab/>
      </w:r>
    </w:p>
    <w:p w14:paraId="53828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由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bidi="ar"/>
        </w:rPr>
        <w:t>成都新环众科检测技术有限公司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编制的《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华能景顺叶城20万千瓦/80万千瓦时构网型储能项目110千伏升压站及送出线路工程环境影响报告表》比较规范，环保法规使用正确，环境影响评价内容较全面，主要环境影响因子选择适当，环境影响分析与评价标准基本合理准确，重点做好以下工作：</w:t>
      </w:r>
    </w:p>
    <w:p w14:paraId="4F5937BC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  <w:lang w:val="en-US" w:eastAsia="zh-CN" w:bidi="ar"/>
        </w:rPr>
        <w:t>（一）施工期</w:t>
      </w:r>
    </w:p>
    <w:p w14:paraId="705C7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严格控制临时用地范围，严禁随意进入临时施工区域以外的区域活动，避免对野生动物进行杀害；施工材料运输应充分利用现有道路等，减少施工场地占地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加强对施工人员的教育和管理，在施工中对施工人员进行教育和监督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严禁在林区毁林采石、采砂、采土以及其他毁林行为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对表土进行保护，表土与基坑回填土应分开堆放；剥离的表土、基础开挖的土方临时堆放在用地范围内，采用防尘网临时覆盖；施工结束后对施工区空地进行迹地恢复，进行植被恢复时应选择栽种当地常见植物，不得随意栽种外来物种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施工期应设置保护动物宣传栏，宣传野生动物保护法规，加强对施工人员的野生动植物保护意识，避免施工过程中出现捕杀兽类、鸟类等伤害野生动物的行为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施工过程中应选用低噪音施工设备，避免大声喧嚣，严格控制施工活动范围，减少施工噪声和施工活动对野生动物的干扰，以免惊扰动物，影响其生存。在施工过程中，如发现有重点保护野生植物，要及时报告当地林业部门并采取保护措施。</w:t>
      </w:r>
    </w:p>
    <w:p w14:paraId="387C1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（二）运营期</w:t>
      </w:r>
    </w:p>
    <w:p w14:paraId="0FB94C5C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1.电磁：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做好电磁辐射警示标志设立工作，禁止无关人员靠近带电架构；对员工进行电磁基础知识培训，在巡检带电维修过程中，尽可能减少在电磁场中的曝露时间；本工程线路严格按照有关规范要求留有足够净空距离，控制地面最大场强；制定安全操作规程，加强职工安全教育，加强电磁水平监测；建立环境风险事故应急响应机制，降低风险事故概率，线路运行时产生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电场强度、磁感应强度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满足《电磁环境控制限值》（GB8702-2014）中规定的频率为50Hz时工频电场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强度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4000V/m的公众曝露控制限值、工频磁感应强度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100μT的控制限值要求。</w:t>
      </w:r>
    </w:p>
    <w:p w14:paraId="3F94978B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.噪声：运营期噪声主要为输电线路产生的噪声，采取选用质量符合国家相关标准的要求的导线、加强对线路沿线声环境监测等措施后，正常工况下输电线路沿线声环境昼间、夜间声环境均符合《声环境质量标准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（GB3096-2008）中2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类标准限值要求。</w:t>
      </w:r>
    </w:p>
    <w:p w14:paraId="56B55863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3.固废：线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路检修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bidi="ar"/>
        </w:rPr>
        <w:t>时产生少量检修废弃物导线、绝缘子、金具等收集带回检修基地后作为废旧物资进行回收处理，由公司物资管理部门按公司制度统一处置；人员生活垃圾集中收集后随检修人员带回至就近垃圾收集站，最终由环卫部门定期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 w:bidi="ar"/>
        </w:rPr>
        <w:t>清运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bidi="ar"/>
        </w:rPr>
        <w:t>。</w:t>
      </w:r>
    </w:p>
    <w:p w14:paraId="623173F6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4.环境管理：制定环保管理规章制度和电磁环境事故应急预案，建立电磁影响安全管理档案；监督管理检修固体废物等进行定点收集处理，最大限度的保护项目区的周围环境；线路廊道征地范围内禁止新建任何建筑物；线路杆塔上设置警示标志，线路及杆塔下方严禁长时间停留。巡检通行依托周边已有道路作为输电线路巡检道路，对于无法通行路段可采用人工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巡线或无人机巡线。</w:t>
      </w:r>
    </w:p>
    <w:p w14:paraId="74E5C166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5.生态：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bidi="ar"/>
        </w:rPr>
        <w:t>在塔基基础及杆塔等施工完毕后，应按设计要求立即对塔基基础周边开挖部分进行覆土，并进行平整夯实，以减少水土流失；对作业区等施工扰动区地表进行平整，必要时进行喷水增湿，以便自然植被的生长恢复；施工结束后，及时清理施工现场，按照相关技术要求进行临时占地的植被恢复和重建，尽可能早地恢复遭受破坏地段的自然生境。对植被发育欠佳且具备人工恢复条件的塔位段，在运行期可播撒草籽恢复植被。利用已有道路作为巡检道路，运行期巡检便道不需要另行修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1E52F6B7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相关要求</w:t>
      </w:r>
    </w:p>
    <w:p w14:paraId="677A08AD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项目要严格执行环保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三同时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制度和《报告表》中提出的各项环保措施，严格落实生态环境保护主体责任，建立内部生态环境管理体系，明确机构、人员职责和制度，加强生态环境管理，推动各项生态环境保护措施落实。本项目日常的环境监督管理由喀什地区生态环境局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叶城县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分局负责，地区生态环境保护综合行政执法支队不定期进行抽查。项目建设完工后，由建设单位对项目进行环境保护验收。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如项目的性质、规模、地点、防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污染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防止生态破坏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的措施发生重大变动，须报我局重新审批。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 xml:space="preserve">  </w:t>
      </w:r>
    </w:p>
    <w:p w14:paraId="1760CDB3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</w:p>
    <w:p w14:paraId="46645404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 xml:space="preserve">                 </w:t>
      </w:r>
    </w:p>
    <w:p w14:paraId="39A4F071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440" w:firstLineChars="1700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喀什地区生态环境局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 xml:space="preserve"> </w:t>
      </w:r>
    </w:p>
    <w:p w14:paraId="04EAFE22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 xml:space="preserve">                                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202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年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月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9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日</w:t>
      </w:r>
    </w:p>
    <w:p w14:paraId="34F7606D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</w:p>
    <w:p w14:paraId="6583ADFC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</w:p>
    <w:p w14:paraId="47C52A43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</w:p>
    <w:p w14:paraId="76E5BC96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</w:p>
    <w:p w14:paraId="1C6AB218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</w:p>
    <w:p w14:paraId="4451F700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</w:p>
    <w:p w14:paraId="6EC8C119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</w:p>
    <w:p w14:paraId="6DD51D92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</w:p>
    <w:p w14:paraId="3A40417B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 w14:paraId="78112C6B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auto"/>
        <w:outlineLvl w:val="1"/>
        <w:rPr>
          <w:rFonts w:hint="default" w:ascii="Times New Roman" w:hAnsi="Times New Roman" w:eastAsia="方正仿宋_GBK" w:cs="Times New Roman"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0"/>
          <w:szCs w:val="30"/>
          <w:lang w:val="en-US" w:eastAsia="zh-CN"/>
        </w:rPr>
        <w:t>抄送：喀什地区生态环境局</w:t>
      </w:r>
      <w:r>
        <w:rPr>
          <w:rFonts w:hint="default" w:ascii="Times New Roman" w:hAnsi="Times New Roman" w:eastAsia="方正仿宋_GBK" w:cs="Times New Roman"/>
          <w:color w:val="000000"/>
          <w:sz w:val="30"/>
          <w:szCs w:val="30"/>
          <w:lang w:val="en-US" w:eastAsia="zh-CN"/>
        </w:rPr>
        <w:t>叶城</w:t>
      </w:r>
      <w:r>
        <w:rPr>
          <w:rFonts w:hint="default" w:ascii="Times New Roman" w:hAnsi="Times New Roman" w:eastAsia="方正仿宋_GBK" w:cs="Times New Roman"/>
          <w:color w:val="000000"/>
          <w:sz w:val="30"/>
          <w:szCs w:val="30"/>
          <w:lang w:val="en-US" w:eastAsia="zh-CN"/>
        </w:rPr>
        <w:t>县分局、喀什地区生态环境保护综</w:t>
      </w:r>
    </w:p>
    <w:p w14:paraId="57EEB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899" w:leftChars="321" w:firstLine="0" w:firstLineChars="0"/>
        <w:jc w:val="both"/>
        <w:textAlignment w:val="auto"/>
        <w:rPr>
          <w:rFonts w:hint="eastAsia" w:ascii="Times New Roman" w:hAnsi="Times New Roman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sz w:val="30"/>
          <w:szCs w:val="30"/>
          <w:lang w:val="en-US" w:eastAsia="zh-CN"/>
        </w:rPr>
        <w:t>合行政执法支队、各科室，成都新环众科检测技术有限公司</w:t>
      </w:r>
    </w:p>
    <w:sectPr>
      <w:headerReference r:id="rId3" w:type="default"/>
      <w:footerReference r:id="rId4" w:type="default"/>
      <w:pgSz w:w="11906" w:h="16838"/>
      <w:pgMar w:top="1984" w:right="1531" w:bottom="1814" w:left="1531" w:header="851" w:footer="158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7E751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D22058">
                          <w:pPr>
                            <w:pStyle w:val="11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D22058">
                    <w:pPr>
                      <w:pStyle w:val="11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B7F38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mZTcxMDJlMjNiYzUzZjIxZmMyZWFmZDA0NTgyN2EifQ=="/>
  </w:docVars>
  <w:rsids>
    <w:rsidRoot w:val="788A426A"/>
    <w:rsid w:val="004D11D2"/>
    <w:rsid w:val="011A6B6F"/>
    <w:rsid w:val="03626762"/>
    <w:rsid w:val="03AA2C1B"/>
    <w:rsid w:val="045072B4"/>
    <w:rsid w:val="04B87FD6"/>
    <w:rsid w:val="051D11C1"/>
    <w:rsid w:val="05212DC0"/>
    <w:rsid w:val="05724C01"/>
    <w:rsid w:val="06701759"/>
    <w:rsid w:val="07B04DCC"/>
    <w:rsid w:val="08101C13"/>
    <w:rsid w:val="09212CBD"/>
    <w:rsid w:val="096B3624"/>
    <w:rsid w:val="0B223C97"/>
    <w:rsid w:val="0BD4384D"/>
    <w:rsid w:val="0CCC758B"/>
    <w:rsid w:val="0D760CA6"/>
    <w:rsid w:val="0EAB30B9"/>
    <w:rsid w:val="104C050E"/>
    <w:rsid w:val="123B0E77"/>
    <w:rsid w:val="126A3A49"/>
    <w:rsid w:val="165E7E7E"/>
    <w:rsid w:val="185126F4"/>
    <w:rsid w:val="19142800"/>
    <w:rsid w:val="19B11D09"/>
    <w:rsid w:val="1A432B38"/>
    <w:rsid w:val="1A646B16"/>
    <w:rsid w:val="1A6D203A"/>
    <w:rsid w:val="1A7D0D11"/>
    <w:rsid w:val="1A912D06"/>
    <w:rsid w:val="1AD65A0B"/>
    <w:rsid w:val="1B2B737F"/>
    <w:rsid w:val="1C315FB2"/>
    <w:rsid w:val="1DA240EE"/>
    <w:rsid w:val="1F820704"/>
    <w:rsid w:val="21F459FD"/>
    <w:rsid w:val="21FC1373"/>
    <w:rsid w:val="2305200E"/>
    <w:rsid w:val="23EF0E2D"/>
    <w:rsid w:val="24DD2B2E"/>
    <w:rsid w:val="24E17235"/>
    <w:rsid w:val="27085BA0"/>
    <w:rsid w:val="274E0181"/>
    <w:rsid w:val="282E41E9"/>
    <w:rsid w:val="286779C6"/>
    <w:rsid w:val="28F62212"/>
    <w:rsid w:val="28FF1956"/>
    <w:rsid w:val="290057D3"/>
    <w:rsid w:val="2908687A"/>
    <w:rsid w:val="29E45DDB"/>
    <w:rsid w:val="2A474402"/>
    <w:rsid w:val="2A816818"/>
    <w:rsid w:val="2C6274FB"/>
    <w:rsid w:val="2C637B82"/>
    <w:rsid w:val="2D5D3B24"/>
    <w:rsid w:val="2DFA35CE"/>
    <w:rsid w:val="2ED51F80"/>
    <w:rsid w:val="2FED73D4"/>
    <w:rsid w:val="30AD781D"/>
    <w:rsid w:val="32E91E8F"/>
    <w:rsid w:val="33802506"/>
    <w:rsid w:val="346C4B8C"/>
    <w:rsid w:val="34B17012"/>
    <w:rsid w:val="34C06933"/>
    <w:rsid w:val="35822F31"/>
    <w:rsid w:val="35EC7431"/>
    <w:rsid w:val="37510AF0"/>
    <w:rsid w:val="38380671"/>
    <w:rsid w:val="393F1C2C"/>
    <w:rsid w:val="39F13635"/>
    <w:rsid w:val="3A082619"/>
    <w:rsid w:val="3B045ACE"/>
    <w:rsid w:val="3B757168"/>
    <w:rsid w:val="3B8D70A1"/>
    <w:rsid w:val="3C957352"/>
    <w:rsid w:val="3D3E6FC5"/>
    <w:rsid w:val="3FF719AB"/>
    <w:rsid w:val="407A1DD5"/>
    <w:rsid w:val="40EB4D37"/>
    <w:rsid w:val="42974BBA"/>
    <w:rsid w:val="431C15BF"/>
    <w:rsid w:val="456E4687"/>
    <w:rsid w:val="46512B79"/>
    <w:rsid w:val="473B0337"/>
    <w:rsid w:val="475335C5"/>
    <w:rsid w:val="49BF0F7F"/>
    <w:rsid w:val="49C70C5D"/>
    <w:rsid w:val="49CF35E9"/>
    <w:rsid w:val="4CF951C2"/>
    <w:rsid w:val="4DD61B33"/>
    <w:rsid w:val="4E71561F"/>
    <w:rsid w:val="4F8A0DFE"/>
    <w:rsid w:val="50205709"/>
    <w:rsid w:val="50A3194E"/>
    <w:rsid w:val="50D33D2B"/>
    <w:rsid w:val="514B679B"/>
    <w:rsid w:val="517348DA"/>
    <w:rsid w:val="51EE3D13"/>
    <w:rsid w:val="534C7637"/>
    <w:rsid w:val="54AB52DB"/>
    <w:rsid w:val="552B2E01"/>
    <w:rsid w:val="55584E1F"/>
    <w:rsid w:val="557572F3"/>
    <w:rsid w:val="55E46950"/>
    <w:rsid w:val="55E74A1E"/>
    <w:rsid w:val="564F3A2E"/>
    <w:rsid w:val="57B4309E"/>
    <w:rsid w:val="58D24D47"/>
    <w:rsid w:val="592163C9"/>
    <w:rsid w:val="5B4C7C0D"/>
    <w:rsid w:val="5D5160C7"/>
    <w:rsid w:val="5D5A2A10"/>
    <w:rsid w:val="5D720983"/>
    <w:rsid w:val="60BA12AD"/>
    <w:rsid w:val="62525FBC"/>
    <w:rsid w:val="62620EA5"/>
    <w:rsid w:val="629476D9"/>
    <w:rsid w:val="62AA4E41"/>
    <w:rsid w:val="62DB244E"/>
    <w:rsid w:val="63060AAD"/>
    <w:rsid w:val="64462F9C"/>
    <w:rsid w:val="644F6990"/>
    <w:rsid w:val="646A7112"/>
    <w:rsid w:val="646E1C16"/>
    <w:rsid w:val="649E7927"/>
    <w:rsid w:val="64D10D9B"/>
    <w:rsid w:val="64E13792"/>
    <w:rsid w:val="65366AA1"/>
    <w:rsid w:val="662A4C6A"/>
    <w:rsid w:val="67013EF5"/>
    <w:rsid w:val="678760B6"/>
    <w:rsid w:val="68913738"/>
    <w:rsid w:val="6A030616"/>
    <w:rsid w:val="6A824205"/>
    <w:rsid w:val="6B97619D"/>
    <w:rsid w:val="6C103426"/>
    <w:rsid w:val="6C1B21F5"/>
    <w:rsid w:val="6FA17FB1"/>
    <w:rsid w:val="717D6D9E"/>
    <w:rsid w:val="72702BD6"/>
    <w:rsid w:val="72B41673"/>
    <w:rsid w:val="72BE1760"/>
    <w:rsid w:val="74CC16B0"/>
    <w:rsid w:val="75670F80"/>
    <w:rsid w:val="75D75850"/>
    <w:rsid w:val="75FD2019"/>
    <w:rsid w:val="775F3346"/>
    <w:rsid w:val="78353199"/>
    <w:rsid w:val="78805DC6"/>
    <w:rsid w:val="788A426A"/>
    <w:rsid w:val="7925792C"/>
    <w:rsid w:val="79493301"/>
    <w:rsid w:val="79B24C01"/>
    <w:rsid w:val="7CAB1CF4"/>
    <w:rsid w:val="7D6974ED"/>
    <w:rsid w:val="7ECD6B6A"/>
    <w:rsid w:val="7F04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tabs>
        <w:tab w:val="left" w:pos="525"/>
      </w:tabs>
      <w:ind w:firstLine="0" w:firstLineChars="0"/>
      <w:outlineLvl w:val="1"/>
    </w:pPr>
    <w:rPr>
      <w:b/>
      <w:sz w:val="28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Verdana" w:hAnsi="Verdana" w:cs="Verdana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20">
    <w:name w:val="Default Paragraph Font"/>
    <w:semiHidden/>
    <w:qFormat/>
    <w:uiPriority w:val="0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spacing w:line="520" w:lineRule="exact"/>
      <w:ind w:firstLine="624"/>
    </w:pPr>
    <w:rPr>
      <w:rFonts w:eastAsia="宋体"/>
    </w:rPr>
  </w:style>
  <w:style w:type="paragraph" w:styleId="6">
    <w:name w:val="Body Text"/>
    <w:basedOn w:val="1"/>
    <w:next w:val="7"/>
    <w:unhideWhenUsed/>
    <w:qFormat/>
    <w:uiPriority w:val="99"/>
    <w:pPr>
      <w:spacing w:after="120"/>
    </w:pPr>
  </w:style>
  <w:style w:type="paragraph" w:styleId="7">
    <w:name w:val="Body Text 2"/>
    <w:basedOn w:val="1"/>
    <w:qFormat/>
    <w:uiPriority w:val="0"/>
    <w:pPr>
      <w:spacing w:after="120" w:line="480" w:lineRule="auto"/>
    </w:pPr>
  </w:style>
  <w:style w:type="paragraph" w:styleId="8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9">
    <w:name w:val="Plain Text"/>
    <w:basedOn w:val="1"/>
    <w:qFormat/>
    <w:uiPriority w:val="0"/>
    <w:rPr>
      <w:rFonts w:ascii="宋体" w:hAnsi="Courier New"/>
    </w:rPr>
  </w:style>
  <w:style w:type="paragraph" w:styleId="10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next w:val="1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3">
    <w:name w:val="样式5"/>
    <w:basedOn w:val="14"/>
    <w:qFormat/>
    <w:uiPriority w:val="0"/>
    <w:pPr>
      <w:jc w:val="center"/>
    </w:pPr>
    <w:rPr>
      <w:b/>
      <w:bCs/>
      <w:kern w:val="0"/>
      <w:sz w:val="20"/>
      <w:szCs w:val="20"/>
    </w:rPr>
  </w:style>
  <w:style w:type="paragraph" w:customStyle="1" w:styleId="14">
    <w:name w:val="正文1"/>
    <w:basedOn w:val="5"/>
    <w:next w:val="1"/>
    <w:qFormat/>
    <w:uiPriority w:val="0"/>
    <w:pPr>
      <w:widowControl w:val="0"/>
      <w:adjustRightInd w:val="0"/>
      <w:jc w:val="both"/>
    </w:pPr>
    <w:rPr>
      <w:rFonts w:ascii="Times New Roman" w:hAnsi="Times New Roman" w:eastAsia="楷体_GB2312" w:cs="Times New Roman"/>
      <w:kern w:val="2"/>
      <w:szCs w:val="20"/>
    </w:rPr>
  </w:style>
  <w:style w:type="paragraph" w:styleId="15">
    <w:name w:val="index heading"/>
    <w:basedOn w:val="1"/>
    <w:next w:val="16"/>
    <w:qFormat/>
    <w:uiPriority w:val="0"/>
    <w:rPr>
      <w:szCs w:val="20"/>
    </w:rPr>
  </w:style>
  <w:style w:type="paragraph" w:styleId="16">
    <w:name w:val="index 1"/>
    <w:basedOn w:val="1"/>
    <w:next w:val="1"/>
    <w:semiHidden/>
    <w:qFormat/>
    <w:uiPriority w:val="0"/>
    <w:pPr>
      <w:adjustRightInd w:val="0"/>
      <w:snapToGrid w:val="0"/>
      <w:spacing w:line="440" w:lineRule="atLeast"/>
      <w:ind w:left="240" w:hanging="240"/>
      <w:jc w:val="left"/>
    </w:pPr>
    <w:rPr>
      <w:rFonts w:ascii="宋体"/>
      <w:sz w:val="18"/>
      <w:szCs w:val="18"/>
    </w:rPr>
  </w:style>
  <w:style w:type="paragraph" w:styleId="1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8">
    <w:name w:val="Body Text First Indent 2"/>
    <w:basedOn w:val="8"/>
    <w:next w:val="6"/>
    <w:unhideWhenUsed/>
    <w:qFormat/>
    <w:uiPriority w:val="0"/>
    <w:pPr>
      <w:ind w:firstLine="420" w:firstLineChars="200"/>
    </w:pPr>
    <w:rPr>
      <w:rFonts w:eastAsia="宋体"/>
      <w:sz w:val="21"/>
      <w:szCs w:val="24"/>
    </w:rPr>
  </w:style>
  <w:style w:type="character" w:styleId="21">
    <w:name w:val="page number"/>
    <w:basedOn w:val="20"/>
    <w:qFormat/>
    <w:uiPriority w:val="0"/>
  </w:style>
  <w:style w:type="paragraph" w:customStyle="1" w:styleId="22">
    <w:name w:val="Default"/>
    <w:basedOn w:val="23"/>
    <w:next w:val="1"/>
    <w:qFormat/>
    <w:uiPriority w:val="99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23">
    <w:name w:val="1 表头"/>
    <w:basedOn w:val="1"/>
    <w:qFormat/>
    <w:uiPriority w:val="0"/>
    <w:pPr>
      <w:adjustRightInd w:val="0"/>
      <w:snapToGrid w:val="0"/>
      <w:jc w:val="center"/>
    </w:pPr>
    <w:rPr>
      <w:b/>
      <w:color w:val="000000"/>
      <w:szCs w:val="21"/>
    </w:rPr>
  </w:style>
  <w:style w:type="paragraph" w:customStyle="1" w:styleId="24">
    <w:name w:val="正文(首行缩进)"/>
    <w:basedOn w:val="1"/>
    <w:next w:val="1"/>
    <w:qFormat/>
    <w:uiPriority w:val="0"/>
    <w:pPr>
      <w:spacing w:line="360" w:lineRule="auto"/>
      <w:ind w:firstLine="225" w:firstLineChars="225"/>
    </w:pPr>
    <w:rPr>
      <w:rFonts w:eastAsia="宋体"/>
      <w:snapToGrid w:val="0"/>
      <w:color w:val="000000"/>
      <w:kern w:val="0"/>
      <w:sz w:val="24"/>
      <w:szCs w:val="24"/>
    </w:rPr>
  </w:style>
  <w:style w:type="paragraph" w:customStyle="1" w:styleId="25">
    <w:name w:val="纯文本1"/>
    <w:basedOn w:val="1"/>
    <w:qFormat/>
    <w:uiPriority w:val="0"/>
    <w:pPr>
      <w:adjustRightInd w:val="0"/>
    </w:pPr>
    <w:rPr>
      <w:rFonts w:ascii="宋体" w:hAnsi="Courier New"/>
      <w:szCs w:val="20"/>
    </w:rPr>
  </w:style>
  <w:style w:type="paragraph" w:customStyle="1" w:styleId="26">
    <w:name w:val="样式1"/>
    <w:basedOn w:val="15"/>
    <w:next w:val="1"/>
    <w:qFormat/>
    <w:uiPriority w:val="0"/>
    <w:pPr>
      <w:ind w:firstLine="0"/>
    </w:pPr>
    <w:rPr>
      <w:rFonts w:ascii="Times New Roman"/>
      <w:b/>
      <w:sz w:val="30"/>
      <w:szCs w:val="30"/>
    </w:rPr>
  </w:style>
  <w:style w:type="paragraph" w:styleId="27">
    <w:name w:val="No Spacing"/>
    <w:qFormat/>
    <w:uiPriority w:val="99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customStyle="1" w:styleId="28">
    <w:name w:val="表格内"/>
    <w:basedOn w:val="1"/>
    <w:qFormat/>
    <w:uiPriority w:val="0"/>
    <w:pPr>
      <w:spacing w:line="360" w:lineRule="exact"/>
      <w:jc w:val="center"/>
    </w:pPr>
    <w:rPr>
      <w:rFonts w:ascii="Times New Roman" w:hAnsi="Times New Roman" w:cs="Times New Roman"/>
      <w:snapToGrid w:val="0"/>
      <w:szCs w:val="21"/>
    </w:rPr>
  </w:style>
  <w:style w:type="paragraph" w:customStyle="1" w:styleId="29">
    <w:name w:val="列出段落1"/>
    <w:basedOn w:val="1"/>
    <w:qFormat/>
    <w:uiPriority w:val="0"/>
    <w:pPr>
      <w:autoSpaceDE/>
      <w:autoSpaceDN/>
      <w:ind w:firstLine="420" w:firstLineChars="200"/>
      <w:jc w:val="both"/>
    </w:pPr>
    <w:rPr>
      <w:rFonts w:ascii="Times New Roman" w:hAnsi="Times New Roman" w:cs="Times New Roman"/>
      <w:kern w:val="2"/>
      <w:sz w:val="21"/>
      <w:szCs w:val="21"/>
      <w:lang w:val="en-US" w:bidi="ar-SA"/>
    </w:rPr>
  </w:style>
  <w:style w:type="paragraph" w:customStyle="1" w:styleId="30">
    <w:name w:val="正文 A"/>
    <w:qFormat/>
    <w:uiPriority w:val="0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paragraph" w:customStyle="1" w:styleId="31">
    <w:name w:val="文本"/>
    <w:basedOn w:val="1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sz w:val="24"/>
      <w:szCs w:val="24"/>
    </w:rPr>
  </w:style>
  <w:style w:type="paragraph" w:customStyle="1" w:styleId="32">
    <w:name w:val="表-正文"/>
    <w:basedOn w:val="1"/>
    <w:qFormat/>
    <w:uiPriority w:val="0"/>
    <w:pPr>
      <w:widowControl/>
      <w:autoSpaceDE w:val="0"/>
      <w:autoSpaceDN w:val="0"/>
      <w:spacing w:line="360" w:lineRule="auto"/>
      <w:ind w:firstLine="200" w:firstLineChars="200"/>
    </w:pPr>
    <w:rPr>
      <w:rFonts w:cs="宋体"/>
      <w:color w:val="000000" w:themeColor="text1"/>
      <w:kern w:val="0"/>
      <w:sz w:val="24"/>
      <w:szCs w:val="22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2112</Words>
  <Characters>2245</Characters>
  <Lines>0</Lines>
  <Paragraphs>0</Paragraphs>
  <TotalTime>42</TotalTime>
  <ScaleCrop>false</ScaleCrop>
  <LinksUpToDate>false</LinksUpToDate>
  <CharactersWithSpaces>2252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2023-04-04T04:53:00Z</dcterms:created>
  <dc:creator>NTKO</dc:creator>
  <cp:lastModifiedBy>Administrator</cp:lastModifiedBy>
  <cp:lastPrinted>2025-01-08T08:42:39Z</cp:lastPrinted>
  <dcterms:modified xsi:type="dcterms:W3CDTF">2025-01-08T09:08:55Z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A9C5B00A462647F7BAF9D3674640F465</vt:lpwstr>
  </property>
  <property fmtid="{D5CDD505-2E9C-101B-9397-08002B2CF9AE}" pid="4" name="KSOTemplateDocerSaveRecord">
    <vt:lpwstr>eyJoZGlkIjoiMjRmZTcxMDJlMjNiYzUzZjIxZmMyZWFmZDA0NTgyN2EifQ==</vt:lpwstr>
  </property>
</Properties>
</file>