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2023年纤维公证检验项目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喀什地区纤维检验所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市场监督管理局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陈刚</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2024年03月14日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</w:t>
        <w:br/>
        <w:t>1.项目背景</w:t>
        <w:br/>
        <w:t>本项目遵循财政部《项目支出绩效评价管理办法》（财预〔2020〕10号）和自治区财政厅《自治区财政支出绩效评价管理暂行办法》（新财预〔2018〕189号）等相关政策文件与规定，通过实施本项目旨在提升喀什地区纤维检验所业务检测能力，完成全地区纤维公证检验工作，优化在库重量检验数据流转方式，为客观核定我区经济作物产量提供重要参考，为我区轧花企业提供专业的经济作物检验数据，全力推行经济作物质量体质改革，确保纤维质量稳固，促进喀什纤维产业健康发展。</w:t>
        <w:br/>
        <w:t>2.主要内容及实施情况</w:t>
        <w:br/>
        <w:t>2005年国家推行经济作物仪器公证检验工作以来，由本专业纤维检验机构负责新体制经济作物公证检验工作。2014年国家在新疆实行经济作物目标价格改革，2023年为摸准新疆经济作物总产量，确保公证检验成果采取了专业监管仓库入库检验模式，即经济作物加工企业将加工好的皮棉运至专业监管仓库，由专业纤检机构在监管库进行经济作物重要检测，同时取出仪器化公证检验样品，送至实验室进行品质检验。其中，重要检测数据成为喀什地区经济作物目标价格改革的重要数据，为喀什地区实行经济作物价格补贴提供了重要依据。</w:t>
        <w:br/>
        <w:t>3.项目实施主体</w:t>
        <w:br/>
        <w:t>喀什地区纤维检验所为全额事业单位，纳入2023年部门决算编制范围的有6个办公室：办公室、综合业务室、质保室、技术管理室、经济作物检验检测中心(喀什、巴楚经济作物公检实验室)、纺织品检验检测中心。</w:t>
        <w:br/>
        <w:t>喀什纤检所核定人员编制30人，其中：行政人员编制0人、工勤0人、参公0人、事业编制30人。实有在职人数26人，其中：行政在职0人、工勤0人、参公0人、事业在职26人。离退休人员8人，其中：行政退休人员0人、事业退休8人。</w:t>
        <w:br/>
        <w:t>4.资金投入和使用情况</w:t>
        <w:br/>
        <w:t>本项目根据《国家经济作物等纤维公证检验经费管理暂行办法》(财行 ( 2019) 276 号)文件共安排下达资金637万元，为中央转移支付资金，最终确定项目资金总数为637万元。</w:t>
        <w:br/>
        <w:t>截至2023年12月31日，实际支出597.07万元，预算执行率93.7%。</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完成了2台128Pro经济作物大容量测试仪专用设备的采购，采购的2台128Pro经济作物大容量测试仪专用设备均安装调试完毕并已投入使用，保障了经济作物公证检验为经济作物交易各方提供了科学公正的数据，为喀什地区经济作物目标价格改革的重要数据，对喀什地区实行经济作物价格补贴提供了重要依据，并为各环节的改进提供技术支持，促进了本辖区经济作物进入市场交易，为新疆经济作物目标价格改革提供了有力的数据支撑，对核定喀什地区的经济作物产量、维护国家补贴资金的安全，为最终发放方面发挥了关键作用，有力推动了喀什地区经济作物质量提升。</w:t>
        <w:br/>
        <w:t>2.阶段性目标</w:t>
        <w:br/>
        <w:t>实施的前期准备工作：认真学习相关要求与规定，成立项目实施领导小组，做出项目具体实施方案，要求各室科学合理测算本年度的支出预算和工作计划，倒排工期，做好项目开展前的各项准备工作。</w:t>
        <w:br/>
        <w:t>具体实施工作：项目资金下达后，总结上年度工作的基础上，各室按照工作计划，分阶段分任务，严格按照项目管理制度，开展本年度的检验检测工作。按照资金管理办法及资金支付审批流程依据项目计划和实施进度，提出支付申请并提供相关真实、合规的证明材料，制定资金使用计划，经审核后按照国库集中支付管理制度的规定和程序及时支付资金。</w:t>
        <w:br/>
        <w:t>验收阶段的具体工作：项目成功与否的关键，在这个阶段首先确定验收标准和方法，在项目实施过程中，需要购置耗材时，与供应商确定验收标准和方法。每次付款后验收时，按照产品规格、参数、质量、功能、性能，进行验收，做好出库入库的监督和记录存档工作。</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</w:t>
        <w:br/>
        <w:t>1.绩效评价目的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的预算单位完成特定工作任务目标所组织开展的绩效评价。</w:t>
        <w:br/>
        <w:t>3.绩效评价范围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本项目绩效评价体系根据《关于印发〈项目支出绩效评价管理办法〉的通知》（财预﹝2020﹞10号）文件中共性指标和个性化指标设置，主要分为共性指标和个性指标两大类。共性指标下设决策与过程2个一级指标，其中：项目决策下设项目立项、绩效目标、资金投入3个二级指标；过程下设资金管理和组织实施2个二级指标。个性指标下设产出、成本、效益、满意度4个一级指标，其中：产出下设产出数量、产出质量、产出时效3个二级指标，成本下设经济成本1个二级指标，效益下设经济效益、社会效益、生态效益3个二级指标，满意度下设满意度1个二级指标。项目绩效评价体系详见附件1。</w:t>
        <w:br/>
        <w:t>3.绩效评价方法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4.绩效评价标准</w:t>
        <w:br/>
        <w:t>绩效评价标准通常包括计划标准、行业标准、历史标准等，用于对绩效指标完成情况进行比较、分析、评价。本次评价主要采用了计划标准、行业标准、历史标准。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李向军任评价组组长，绩效评价工作职责为负责全盘工作。</w:t>
        <w:br/>
        <w:t>陈刚任评价组副组长，绩效评价工作职责为为对项目实施情况进行实地调查。</w:t>
        <w:br/>
        <w:t>王文颖任评价组成员，绩效评价工作职责为负责资料审核等工作。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通过实施2023年纤维公证检验项目有效提升纤维检验检测公共服务水平，助力喀什地区经济作物产业的发展。项目实施主要通过项目决策、项目过程、项目产出以及项目效益等方面进行评价，其中：</w:t>
        <w:br/>
        <w:t>项目决策：该项目主要通过按照中国纤维质量监测中心下发的《经济作物质量公证检验实施暂行办法》、《监管类经济作物质量公证检验工作规程》、《经济作物质量公证检验实验室检验工作规程》的要求立项，项目实施符合本单位项目管理制度、资金管理办法、国库集中支付管理制度要求，项目立项依据充分，立项程序规范。</w:t>
        <w:br/>
        <w:t>项目过程：2023年纤维公证检验项目预算安排637万元，实际支出597.07万元，预算执行率93.7%。项目资金使用合规，项目财务管理制度健全，财务监控到位，所有资金支付均按照国库集中支付制度严格执行，现有项目管理制度执行情况良好。</w:t>
        <w:br/>
        <w:t>项目产出：主要用于2台128Pro经济作物大容量检测仪专用设备的购置，设备验收合格率100%，保障了2023年经济作物仪器化公证检验工作的顺利开展。截至目前，经济作物仪器化公证检验已完成74万吨。</w:t>
        <w:br/>
        <w:t>项目效益：为喀什地区经济作物目标价格改革的重要数据，对喀什地区实行经济作物价格补贴提供了重要依据，并为各环节的改进提供技术支持，促进了本辖区经济作物进入市场交易，为新疆经济作物目标价格改革提供了有力的数据支撑，对核定喀什地区的经济作物产量、维护国家补贴资金的安全，有力推动了喀什地区经济作物质量提升。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2023年纤维公证检验项目支出进行客观评价，最终评分结果：评价总分90.75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</w:t>
        <w:br/>
        <w:t>项目决策类指标包括项目立项、绩效目标和资金投入三方面的内容，由6个三级指标构成，权重分为15分，实际得分14分，得分率为93.33%。</w:t>
        <w:br/>
        <w:t>（1）立项依据充分性：本项目根据中国纤维质量监测中   心下发的《经济作物质量公证检验实施暂行办法》、《监管类经济作物质量公证检验工作规程》、《经济作物质量公证检验实验室检验工作规程》立项，为喀什地区经济作物目标价格改革的重要数据，对喀什地区实行经济作物价格补贴提供了重要依据，并为各环节的改进提供技术支持，促进了本辖区经济作物进入市场交易，为新疆经济作物目标价格改革提供了有力的数据支撑，对核定喀什地区的经济作物产量、维护国家补贴资金的安全，有力推动了喀什地区经济作物质量提升。根据评分标准，该指标不扣分，得3分。</w:t>
        <w:br/>
        <w:t>（2）立项程序规范性：项目是按照规定的程序申请设立，审批文件、材料符合相关要求，通过实施本项目确保喀什地区纤维检验所业务开展有秩序、按时、顺利的完成，提高纤维检验业务费的使用效率，根据评分标准，该指标不扣分，得2分。</w:t>
        <w:br/>
        <w:t>（3）绩效目标合理性：本项目制定了实施方案，明确了总体思路及目标、并对任务进行了详细分解，对目标进行了细化，项目绩效目标与实际工作内容具有相关性，项目预期产出效益和效果符合正常的业绩水平，与预算确定的项目投资额或资金量相匹配，根据评分标准，该指标不扣分，得3分。</w:t>
        <w:br/>
        <w:t>（4）绩效指标明确性：将项目绩效目标细化分解为具体的绩效指标分别为购置设备数量和专用设备购置和纤维检验成本，通过清晰、可衡量的指标值予以体现，与项目目标计划数相对应。根据评分标准，该指标不扣分，得2分。</w:t>
        <w:br/>
        <w:t>（5）预算编制科学性：本项目根据中国纤维质量监测中   心下发的《经济作物质量公证检验实施暂行办法》、《监管类经济作物质量公证检验工作规程》、《经济作物质量公证检验实验室检验工作规程》，预算确定的项目投资额或资金量与工作任务不匹配。，根据评分标准，该指标扣1分，得2分。</w:t>
        <w:br/>
        <w:t>（6）资金分配合理性：我单位按照资金管理办法及资金支付审批流程，依据项目计划和实施进度提出支付申请，并提供相关真实合规的材料。制定资金使用计划，经审核后，按照国库集中支付管理制度的规定和程序即使支付资金从国库直接支付到项目承担的企业严格执行专款专用，杜绝挤占，挪用项目资金。严禁虚列支出，以拨代支虚增项目进度。项目资金支付后，在审计或检查中发现资金使用存在违法违规问题的，应及时追回、收回，对资金使用严格监管，防止资金使用不精准，虚报冒领。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项目过程类指标包括资金管理和组织实施两方面的内容，由5个三级指标构成，权重分为15分，实际得分14.8分，得分率为98.67%。</w:t>
        <w:br/>
        <w:t>（1）资金到位率：2023年纤维公证检验项目预算金额为637万元，实际到位资金为637万元，资金到位率=（实际到位资金/预算资金）×100%=637/637*100%=100%。根据评分标准，该指标不扣分，得3分。</w:t>
        <w:br/>
        <w:t>（2）预算执行率：预算编制较为详细，项目资金支出总体能够按照预算执行，项目预算金额为637万元，实际执行金额为597.07万元，预算执行率=（实际支出资金/实际到位资金）×100%=597.07/637*100%=93.7%。由于资金执行率未达100%，根据评分标准，该指标扣0.2分，得2.8分。</w:t>
        <w:br/>
        <w:t>（3）资金使用合规性：本项目根据中国纤维质量监测中   心下发的《经济作物质量公证检验实施暂行办法》、《监管类经济作物质量公证检验工作规程》、《经济作物质量公证检验实验室检验工作规程》规定对经费使用进行规范管理，财务制度健全、执行严格，根据评分标准，根据评分标准，该指标不扣分，得4分。</w:t>
        <w:br/>
        <w:t>（4）管理制度健全性：本项目根据中国纤维质量监测中   心下发的《经济作物质量公证检验实施暂行办法》、《监管类经济作物质量公证检验工作规程》、《经济作物质量公证检验实验室检验工作规程》相关管理办法，对财政专项资金进行严格管理，基本做到了专款专用，根据评分标准，该指标不扣分，得2分。</w:t>
        <w:br/>
        <w:t>（5）制度执行有效性：本项目遵守相关法律法规和相关管理规定，项目合同书、验收报告、技术鉴定等资料齐全并及时归档，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项目产出类指标包括产出数量、产出质量、产出时效三方面的内容，由4个三级指标构成，权重分为45分，实际得分43.5分，得分率为96.67%。</w:t>
        <w:br/>
        <w:t>（1）对于“产出数量”</w:t>
        <w:br/>
        <w:t>专用设备购置数量指标，预期指标值为=2台，实际完成值为2台，指标完成率为100%，印证资料为采购合同，与预期目标一致，根据评分标准，该指标不扣分，得5分。</w:t>
        <w:br/>
        <w:t>保障纤维检验机构数量指标，预期指标值为=1个，实际完成值为1个，指标完成率为100%，印证资料为《喀什地区纤维检验所法人证》，与预期目标一致，根据评分标准，该指标不扣分，得5分。</w:t>
        <w:br/>
        <w:t>合计得10分。</w:t>
        <w:br/>
        <w:t>（2）对于“产出质量”：</w:t>
        <w:br/>
        <w:t>政府采购率指标，预期指标值为=100%，实际完成值为100%，指标完成率为100%，印证资料为采购合同，与预期目标一致，根据评分标准，该指标不扣分，得5分。</w:t>
        <w:br/>
        <w:t>设备质量验收合格率指标，预期指标值为=100%，实际完成值为100%，指标完成率为100%，印证资料为验收报告与验收单。与预期目标一致，根据评分标准，该指标不扣分，得3分。</w:t>
        <w:br/>
        <w:t>抽检经济作物产品平均合格率指标，预期指标值为≥98%，实际完成值为100%，指标完成率为102%，印证资料为《中国纤维检验中心下发了抽检棉样情况反馈》。与预期目标值不一致，偏差原因：绩效指标值预估偏高。改进措施：合理预估绩效指标值。根据评分标准，该指标扣1分，得1分。</w:t>
        <w:br/>
        <w:t>合计得9分。</w:t>
        <w:br/>
        <w:t>（3）对于“产出时效”：</w:t>
        <w:br/>
        <w:t>检验及时率指标，预期指标值为≧95%，实际完成值为100%，指标完成率为105%，印证资料为《检验证书》，与预期目标值不一致，绩效指标值预估偏高。改进措施：合理预估绩效指标值。根据评分标准，该指标扣1分，得9分。</w:t>
        <w:br/>
        <w:t>合计得9分</w:t>
        <w:br/>
        <w:t>（4）对于“产出成本”：</w:t>
        <w:br/>
        <w:t>专用设备购置成本指标，预期指标值为≤380万元，实际完成值为380万，指标完成率为100%，与预期目标一致，根据评分标准，该指标不扣分，得8分。</w:t>
        <w:br/>
        <w:t>纤维检验成本指标，预期指标值为&lt;=257万元，实际完成值为217.07万元，指标完成率为85%，与预期目标不一致，偏差原因：邮电费、差旅费预算有点偏高。改进措施：下一年度预算编制合理规划。根据评分标准，该指标扣1.05分，得5.95分。</w:t>
        <w:br/>
        <w:t>合计得13.95分。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项目效益类指标包括项目效益1个方面的内容，由1个三级指标构成，权重分为20分，实际得分20分，得分率为100%。</w:t>
        <w:br/>
        <w:t>（2）对于“社会效益指标”：</w:t>
        <w:br/>
        <w:t>促进纤维产业健康发展社会效益指标，该指标预期指标值为=100%，实际完成值为100%，指标完成率为100%，印证资料为《2023年纤维公证检验项目小结》，与预期指标一致，根据评分标准，该指标不扣分，得10 分。</w:t>
        <w:br/>
        <w:t>实施效益指标合计得10分。</w:t>
        <w:br/>
        <w:t>（4）满意度指标分析</w:t>
        <w:br/>
        <w:t>对于“满意度指标：企业员工满意度，该指标预期指标值为≧95%，实际完成值为100%，指标完成率为105%，印证资料为《满意度调查问卷汇总表》，偏差原因：绩效指标值预估偏高。改进措施：合理预估绩效指标值。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2023年纤维公证检验项目预算637万元，到位637万元，实际支出597.07万元，预算执行率为93.7%，项目绩效指标总体完成率为100.7%，偏差率为7%,偏差原因：邮电费、差旅费预算测算不精准，采取的措施下一年度合理规划。</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加强纤维公证检验项目的资金管理，严格按照财经纪律，《经济作物质量公证检验实施暂行办法》、《监管类经济作物质量公证检验工作规程》、《经济作物质量公证检验实验室检验工作规程》进行管理并执行，顺利完成本项目。</w:t>
        <w:br/>
        <w:t>二是加强单位的组织领导，落实责任，确保专人专岗开展本项目绩效评价工作，从项目管理到资金管理，均能够很好的落实并顺利执行。三是加强动态监管，定期向领导汇报项目资金支付进度，提醒各室做好各项采购工作的事前准备工作，确保本年度经济作物等纤维检验工作的顺利完成。</w:t>
        <w:br/>
        <w:t>（二）存在问题及原因分析</w:t>
        <w:br/>
        <w:t>一是对各项指标设置时，质量指标抽检经济作物产品平均合格率预期目标值与实际完成值有出入，原因为绩效预估不精确，出现预期目标值与实际完成值不一致；时效指标检验及时率预期目标值与实际完成值有偏差，原因为绩效预估不精确，出现预期目标值与实际完成值不一致；成本性指标纤维检验成本预期目标与实际完成值有出入，原因是原因为绩效预估不精确，出现预期目标值与实际完成值不一致，要尽量量化，进行定量分析，使得项目评价更加具体化、数字化。</w:t>
        <w:br/>
        <w:t>二是开展绩效评价人员的绩效理念不足，专业能力有待提升。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1.建立和完善绩效评价体系，优化指标体系和评价标准，结合工作实际，科学合理的设置绩效指标。</w:t>
        <w:br/>
        <w:t>2.提高绩效评价工作重要性的认识，对绩效评价工作人员，进行专业化培训，提高对绩效评价体系的理解和认识。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