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山东省援疆资金购置检定设备</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喀什地区计量检定所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阿迪力</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</w:t>
        <w:br/>
        <w:t>本项目遵循财政部《项目支出绩效评价管理办法》（财预〔2020〕10号）和自治区财政厅《自治区财政支出绩效评价管理暂行办法》（新财预〔2018〕189号）等相关政策文件与规定，通过实施本项目旨在提升喀什地区计量检定所业务检测能力，确保喀什地区计量检定业务有秩序、按时、顺利的完成，使计量检定能力得到提升。</w:t>
        <w:br/>
        <w:t>2.主要内容及实施情况</w:t>
        <w:br/>
        <w:t>本所是依法设置的喀什地区唯一法定计量检验机构，它于1994年7月29日经喀什地区编委喀地字[1994]14号文件批准成立建所，隶属于喀什地区市场监督管理局。检测工作不受任何外部干扰，独立完成各类检验任务，保证唯一法定计量公正立场。本项目主要用于提升喀什地区计量检定工作，保障喀什地区计量检定依法履行相关量值传递、溯源职责，主要承担喀什地区计量器具量值检定方面监督检验、委托检定等任务。同时承担本地区与量值有关的计量器具量值传递工作提供数据收纳统计工作等。</w:t>
        <w:br/>
        <w:t>3.项目实施主体</w:t>
        <w:br/>
        <w:t>喀什地区计量检定所为全额事业单位，纳入2022年部门决算编制范围的有：办公室、业务室、4个职能科室；石油化工实验室、民生计量实验室、食品工业实验室、医疗卫生专业中心， 4个专业检测室。编制人数28人，其中：行政人员编制0人、工勤0人、参公0人、事业编制28人。实有在职人数25人，其中：行政在职0人、工勤0人、参公0人、事业在职25人。离退休人员14人，其中：行政退休人员0人、事业退休14人</w:t>
        <w:br/>
        <w:t>4.资金投入和使用情况</w:t>
        <w:br/>
        <w:t>本项目根据检验检测机构性质及发展需求共安排下达资金110万元，为山东省援疆资金，最终确定项目资金总数为110</w:t>
        <w:br/>
        <w:t>截至2023年12月31日，实际支出110万元，预算执行率100%。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完成5套计量转用设备的采购，采购的5套设备均安装调试完毕并已投入使用，保障了在现有检定能力的基础上提升喀什地区计量检定所的检定专业能力，全力保障全地区量值溯源传递的真实性跟可靠性。</w:t>
        <w:br/>
        <w:t>2.阶段性目标</w:t>
        <w:br/>
        <w:t>实施的前期准备工作：认真学习相关要求与规定，成立项目实施领导小组，做出项目具体实施方案，要求各科室科学合理测算本年度的支出预算和工作计划，倒排工期，做好项目开展前的各项准备工作。</w:t>
        <w:br/>
        <w:t>具体实施工作：项目资金下达后，总结上年度工作的基础上，各科室按照工作计划，分阶段分任务，严格按照项目管理制度，开展本年度的检验检测工作，合理安排检验人员，针对各县市送检的委托检定计量器具，第一时间受理后检验检测。按照资金管理办法及资金支付审批流程依据项目计划和实施进度，提出支付申请并提供相关真实、合规的证明材料，制定资金使用计划，经审核后按照国库集中支付管理制度的规定和程序及时支付资金。</w:t>
        <w:br/>
        <w:t>验收阶段的具体工作：项目成功与否的关键，在这个阶段首先确定验收标准和方法，在项目实施过程中，需要购置专用设备，与供应商确定设备的参数和方法。付款后验收时，按照产品参数、质量、功能、性能，进行验收，做好监督和记录存档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本项目绩效评价体系根据《关于印发〈项目支出绩效评价管理办法〉的通知》（财预﹝2020﹞10号）文件中共性指标和个性化指标设置，主要分为共性指标和个性指标两大类。共性指标下设决策与过程2个一级指标，其中：项目决策下设项目立项、绩效目标、资金投入3个二级指标；过程下设资金管理和组织实施2个二级指标。个性指标下设产出、成本、效益、满意度4个一级指标，其中：产出下设产出数量、产出质量、产出时效3个二级指标，成本下设经济成本2个二级指标，效益下设经济效益2个二级指标，满意度下设满意度1个二级指标。项目绩效评价体系详见附件1。</w:t>
        <w:br/>
        <w:t>3.绩效评价方法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4.绩效评价标准</w:t>
        <w:br/>
        <w:t>绩效评价标准通常包括计划标准、行业标准、历史标准等，用于对绩效指标完成情况进行比较、分析、评价。本次评价主要采用了计划标准、行业标准。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郭炜任评价组组长，绩效评价工作职责为负责全盘工作。</w:t>
        <w:br/>
        <w:t>谭均任评价组副组长，绩效评价工作职责为为对项目实施情况进行实地调查。</w:t>
        <w:br/>
        <w:t>塔玛热、阿迪力任评价组成员，绩效评价工作职责为负责资料审核等工作。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通过实施山东省援疆资金购置计量专用设备项目有效提升计量检定公共服务水平，助力喀什地区经济建设和发展。项目实施主要通过项目决策、项目过程、项目产出以及项目效益等方面进行评价，其中：</w:t>
        <w:br/>
        <w:t>项目决策：该项目主要通过喀署办发【2016】90号、《喀什地区计量所“十四五”规划》《中华人民共和国计量法》、《计量检定实施管理细则》等计量法律、法规和规章。依法对全地区与量值传递相关的计量器具依法开展强制检定及非强制检定工作，符合国家、自治区以及喀什地区相关政策、规划和法律法规立项，项目实施符合本单位项目管理制度、资金管理办法、国库集中支付管理制度要求，项目立项依据充分，立项程序规范。</w:t>
        <w:br/>
        <w:t>项目过程：山东省援疆资金购置计量专用设备购置项目预算安排110万元，实际支出110万元，预算执行率100%。项目资金使用合规，项目财务管理制度健全，财务监控到位，所有资金支付均按照国库集中支付制度严格执行，现有项目管理制度执行情况良好。</w:t>
        <w:br/>
        <w:t>项目产出：主要用于专用设备购置5套，验收合格率100%，保障了对计量检定专业领域方面的检定能力的提升确保设备投入使用后对喀什地区空白检定领域有所覆盖。</w:t>
        <w:br/>
        <w:t>项目效益：提高了办事效率，更好的服务了地方企业，同时也提高了实验室的检验能力。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 山东省援疆资金购置购置计量专用设备项目进行客观评价，最终评分结果：评价总分100分，绩效等级为“优”。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该项目主要通过喀署办发【2016】90号、《喀什地区计量检定所“十四五”规划》《中华人民共和国计量法》、《计量检定工作实施办法》等产品质量法律、法规和规章。依法对全地区产品生产、使用环节进行产品质量检验，符合国家、自治区以及喀什地区相关政策、规划和法律法规立项，目的是提升喀什地区产品质量检验所业务检测能力。根据评分标准，该指标不扣分，得3分。</w:t>
        <w:br/>
        <w:t>（2）立项程序规范性：项目是按照规定的程序申请设立，审批文件、材料符合相关要求，通过实施本项目确保喀什地区产品质量检验检测业务有秩序、按时、顺利的完成，提高质量检验检测专用设备的使用效率，根据评分标准，该指标不扣分，得2分。</w:t>
        <w:br/>
        <w:t>（3）绩效目标合理性：本项目制定了实施方案，明确了总体思路及目标、并对任务进行了详细分解，对目标进行了细化，项目绩效目标与实际工作内容具有相关性，项目预期产出效益和效果符合正常的业绩水平，与预算确定的项目投资额或资金量相匹配，根据评分标准，该指标不扣分，得3分。</w:t>
        <w:br/>
        <w:t>（4）绩效指标明确性：将项目绩效目标细化分解为具体的绩效指标分别为数量购置设备数量和经济成本指标中的平均设备成本，通过清晰、可衡量的指标值予以体现，与项目目标计划数相对应。根据评分标准，该指标不扣分，得2分。</w:t>
        <w:br/>
        <w:t>（5）预算编制科学性：本项目根据十四五规划及检验检测机构性质，预算编制经过科学论证，内容与项目内容匹配，项目投资额与工作任务相匹配，根据评分标准，该指标不扣分，得3分。</w:t>
        <w:br/>
        <w:t>（6）资金分配合理性：我单位按照资金管理办法及资金支付审批流程，依据项目计划和实施进度提出支付申请，并提供相关真实合规的材料。制定资金使用计划，经审核后，按照国库集中支付管理制度的规定和程序即使支付资金从国库直接支付到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项目过程类指标包括资金管理和组织实施两方面的内容，由5个三级指标构成，权重分为15分，实际得分15分，得分率为100%。</w:t>
        <w:br/>
        <w:t>（1）资金到位率：山东省援疆资金购置计量专用设备购置项目预算金额为110万元，实际到位资金为110万元，资金到位率=（实际到位资金/预算资金）×100%=110/110*100%=100%。根据评分标准，该指标不扣分，得3分。</w:t>
        <w:br/>
        <w:t>（2）预算执行率：预算编制较为详细，项目资金支出总体能够按照预算执行，项目预算金额为110万元，实际执行金额为110万元，预算执行率=（实际支出资金/实际到位资金）×100%=110/110*100%=100%。由于资金执行率达100%，根据评分标准，该指标得3分。</w:t>
        <w:br/>
        <w:t>（3）资金使用合规性：本项目根据喀署办发【2016】90号、《地区计量检定所“十四五”规划》《中华人民共和国计量法》、《货币资金管理办法》、《财务管理制度》等计量法律、法规和规章相关的制度和管理规定对经费使用进行规范管理，财务制度健全、执行严格，根据评分标准，根据评分标准，该指标不扣分，得4分。</w:t>
        <w:br/>
        <w:t>（4）管理制度健全性：本项目根据喀署办发【2016】90号、《地区计量所“十四五”规划》《中华人民共和国计量法》、《货币资金管理办法》、《财务管理制度》等相关管理办法，对财政专项资金进行严格管理，基本做到了专款专用，根据评分标准，该指标不扣分，得2分。</w:t>
        <w:br/>
        <w:t>（5）制度执行有效性：本项目遵守相关法律法规和相关管理规定，项目合同书、验收报告等资料齐全并及时归档，由部门提出经费预算支出实施方案，报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项目产出类指标包括产出数量、产出质量、产出时效三方面的内容，由4个三级指标构成，权重分为45分，实际得分45分，该指标不扣分，得分率为100%。</w:t>
        <w:br/>
        <w:t>（1）对于“产出数量”</w:t>
        <w:br/>
        <w:t>设备购置数量指标，预期指标值为大于等于5套，实际完成值为5套台，指标完成率为100%，印证资料为采购合同，与预期目标一致，无偏差，得10分。</w:t>
        <w:br/>
        <w:t>（2）对于“产出质量”：</w:t>
        <w:br/>
        <w:t>政府采购率指标，预期指标值为等于100%，实际完成值为100%，指标完成率为100%，印证资料为采购合同，根据评分标准，该指标不扣分，得5分。</w:t>
        <w:br/>
        <w:t>设备验收合格率指标，预期指标值为等于100%，实际完成值为100%，指标完成率为100%，印证资料为验收报告与验收单。与预期目标一致，根据评分标准，该指标不扣分，得5分。</w:t>
        <w:br/>
        <w:t>合计得10分。</w:t>
        <w:br/>
        <w:t>（3）对于“产出时效”：</w:t>
        <w:br/>
        <w:t>采购完成时间指标，预期指标值为2023年10月，实际完成值为2023年9月，指标完成率为100，印证资料为采购合同，与预期目标一致，根据评分标准，该指标不扣分，得10分。</w:t>
        <w:br/>
        <w:t>合计得10分。</w:t>
        <w:br/>
        <w:t>（4）对于“产出成本”：</w:t>
        <w:br/>
        <w:t>单套设备采购成本指标，预期指标值为小于等于21.4万元/套，实际完成值为21.4万元/套，指标完成率为100%，与预期目标一致，无偏差。根据评分标准，得15分。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项目效益类指标包括项目效益2个方面的内容，由1个三级指标构成，权重分为20分，实际得分20分，得分率为100%。</w:t>
        <w:br/>
        <w:t>（1）对于“经济效益指标”：</w:t>
        <w:br/>
        <w:t>无</w:t>
        <w:br/>
        <w:t>（2）对于社会效益指标:</w:t>
        <w:br/>
        <w:t>1、对于提高原有检定能力指标，该指标预期指标值为提高，实际完成值为提高，指标完成率为100%，与预期目标一致，无偏差。</w:t>
        <w:br/>
        <w:t>2、对于“保障全地区计量数据准确指标”该指标预期指标为保障，实际完成值为保障，指标完成率为100%，与预期目标一致，无偏差。</w:t>
        <w:br/>
        <w:t>（3）满意度指标分析</w:t>
        <w:br/>
        <w:t>对于“满意度指标：使用人员满意度100%，该指标预期指标值为100%，实际完成值为100%，指标完成率为100%，印证资料为满意度调查问卷汇总表，与预期目标一致，根据评分标准，该指标不扣分，得10分。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山东省援疆资金购置计量专用设备项目预算110万元，到位110万元，实际支出110万元，预算执行率为100%，项目绩效指标总体完成率为100%，偏差率为0%。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加强管理，严格按照体系管理文件进行管理并执行，顺利完成本项目。二是加强组织领导，落实责任，确保专人转岗开展本项目绩效评价工作，从项目管理到资金管理，均能够很好的执行。三是加强动态监管，定期向领导汇报项目资金支付进度，加强与供应商的沟通，确保本年度产品质量检验工作顺利完成。</w:t>
        <w:br/>
        <w:t>（二）存在问题及原因分析</w:t>
        <w:b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1.建立和完善绩效评价体系，优化指标体系和评价标准，结合工作实际，科学合理的设置绩效指标。</w:t>
        <w:br/>
        <w:t>2.提高绩效评价工作重要性的认识，对绩效评价工作人员，进行专业化培训，提高对绩效评价体系的理解和认识。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