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关爱干部职工项目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新疆维吾尔自治区喀什地区行政公署外事办公室</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新疆维吾尔自治区喀什地区行政公署外事办公室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康亚强</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2024年04月12日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等相关政策文件与规定，项目实施主体为喀什地区行政公署外事办公室，地区行政公署外事办公室作为项目主管部门，针对本项目制定《项目管理工作方案》，切实加强对工程参建各方面的协调，严格督促施工单位履行合同、监理单位履行职责，及时研究解决项目建设工作中遇到的困难与矛盾，并组织口岸各联检部门对项目进行验收工作。</w:t>
        <w:br/>
        <w:t>根据地委、行署领导批示，同意为我办口岸工作干部职工每年组织体检一次，确保口岸工作干部职工身体监控，及时发现各项疾病。</w:t>
        <w:br/>
        <w:t>2. 主要内容及实施情况</w:t>
        <w:br/>
        <w:t>关爱干部职工项目于2022年12月完成立项审批工作，2023年5月完成与第一人民医院体检中心业务对接，根据外事办干部职工个人需求情况筛选体检项目，6月完成体检项目资金支付工作，11月末外事办全体干部职工完成体检，有效保障了口岸一线干部职工的身心健康。</w:t>
        <w:br/>
        <w:t>3.项目实施主体</w:t>
        <w:br/>
        <w:t>本项目的主管部门为喀什地区行政公署,实施单位为喀什地区行政公署外事办，纳入2022年部门决算编制范围的有7个科室：①综合协调科，②办公室，③礼宾科，④涉外安全科，⑤边界事务科，⑥出国（境）管理科，⑦口岸管理科。</w:t>
        <w:br/>
        <w:t xml:space="preserve"> 2023年，行署外事办公室行政编制23名，其中：县级领导职数4名、内设机构领导职数14名；机关工勤事业编制14名；事业编16名。实有人数行政编20人，行政公勤14人，事业编8人。</w:t>
        <w:br/>
        <w:t>4. 资金投入和使用情况</w:t>
        <w:br/>
        <w:t>根据喀地财预【2023】1号文件批复，关爱干部职工项目预算安排下达资金8.6万元，为保障口岸一线工作干部职工身心健康项目资金，最终确定项目资金总数为8.6万元。</w:t>
        <w:br/>
        <w:t>截至2023年12月31日，实际支出8.6万元，预算执行率100%。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</w:t>
        <w:br/>
        <w:t>根据根据地委、行署领导批示，自治区人民政府颁发《关于加强边远、艰苦地区干部保健工作的试行办法》的通知（新政发〖1980〗203号的文件精神，安排口岸职工每年一次体检，体检人数大于等于42人。及时发现干部职工患大病可能，降低干部发病率，确保干部职工身体健康。2023年体检中发现80%以上人员患有心、脑、血管、肺部等疾病。通过组织体检能及时发现早期疾病，保证身体持续健康。</w:t>
        <w:br/>
        <w:t>2.阶段性目标</w:t>
        <w:br/>
        <w:t>实施的前期准备工作：根据关爱干部职工项目2023年实际，每人体检资金小于等于2047.62元，符合资金管理办法要求。</w:t>
        <w:br/>
        <w:t>具体实施工作：全覆盖口岸一线干部职工每年一次体检，在7月前完成体检，人数不少于42人，体检项目不少于5项，通过体检及时发现干部职工患大病可能，降低干部发病率，确保干部职工身体健康。</w:t>
        <w:br/>
        <w:t>验收阶段的具体工作：截至2023年6月末已按项目实施方案完成此项目各项工作，按要求完成资金支付。</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对关爱干部职工项目从预算编制合理性、资金使用合规性、项目管理的规范性、实施情况、总体绩效目标、各项绩效指标完成情况以及预算执行情况进行科学性评价。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本次评价采用定量与定性评价相结合的比较法，总分由各项指标得分汇总形成。</w:t>
        <w:br/>
        <w:t>比较法：是指通过对绩效目标与实施效果、历史与当期情况、不同部门和地区同类支出的比较，综合分析绩效目标实现程度。</w:t>
        <w:br/>
        <w:t>4. 绩效评价标准</w:t>
        <w:br/>
        <w:t>绩效评价标准通常包括计划标准、行业标准、历史标准等，用于对绩效指标完成情况进行比较、分析、评价。本次口岸运转保障项目属于延续类项目，采用计划标准、历史标准评价该项目。</w:t>
        <w:br/>
        <w:t>计划标准：指以预先制定的目标、计划、预算、定额等作为评价标准。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</w:t>
        <w:br/>
        <w:t>认真学习相关要求与规定，成立绩效评价工作组，作为绩效评价工作具体实施机构。成员构成如下：</w:t>
        <w:br/>
        <w:t>党组书记、副主任何自力任评价组组长，绩效评价工作职责为负责全盘工作。</w:t>
        <w:br/>
        <w:t>党组成员、副主任康亚强任评价组副组长，绩效评价工作职责为为对项目实施情况进行实地调查。</w:t>
        <w:br/>
        <w:t>孟海雄、刘庆丰、徐菲菲、刘卫江任评价组成员，绩效评价工作职责为负责资料审核等工作。</w:t>
        <w:br/>
        <w:t>第二阶段：组织实施。</w:t>
        <w:br/>
        <w:t>经评价组通过实地调研、查阅资料等方式，采用综合分析法对项目的决策、管理、绩效进行的综合评价分析。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通过实施关爱干部职工项目，及时发现干部职工患大病可能，降低干部发病率，确保干部职工身体健康。项目实施主要通过项目决策、项目过程、项目产出以及项目效益等方面进行评价，其中：</w:t>
        <w:br/>
        <w:t>项目决策：该项目经主要地委、行署领导批示立项，项目实施符合保障边境地区口岸发展运转的要求，项目立项依据充分，立项程序规范。 </w:t>
        <w:br/>
        <w:t>项目过程：关爱干部职工项目预算安排 8.6万元，实际支出8.6万元，预算执行率100%。项目资金使用合规，项目财务管理制度健全，财务监控到位，所有资金支付均按照国库集中支付制度严格执行，现有项目管理制度执行情况良好。</w:t>
        <w:br/>
        <w:t>项目产出：项目实施产生的数量、质量、时效，根据全覆盖口岸一线干部职工每年一次体检，在7月前完成体检，人数不少于42人，体检项目不少于5项，每人体检金额不超过2047.62元，确保参加体检干部职工满意度达100%；通过体检及时发现干部职工患大病可能，降低干部发病率，确保干部职工身体健康。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口岸运转保障项目进行客观评价，最终评分结果：评价总分99.8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1）立项依据充分性：根据主要地委、行署领导批示立项，结合口岸一线干部职工工作性质，关爱干部职工项目通过外事办党组会议研究决定，围绕口岸一线干部职工工作性质制定经费预算，根据评分标准，该指标不扣分，得3分。</w:t>
        <w:br/>
        <w:t>（2）立项程序规范性：根据外事办党组及全体干部职工会议研究决策依据编制工作计划和经费预算，经过与外事办党组各领导进行沟通、筛选确定经费预算计划，上党组会研究确定最终预算方案，根据评分标准，该指标不扣分，得2分。</w:t>
        <w:br/>
        <w:t>（3）绩效目标合理性：制定了关爱干部职工项目实施方案，明确了总体思路及目标、并对任务进行了详细分解，对目标进行了细化，根据评分标准，该指标不扣分，得3分。</w:t>
        <w:br/>
        <w:t>（4）绩效指标明确性： 将关爱干部职工项目绩效目标细化分解为具体的绩效指标一级指标4个，二级指标6个，三级指标8个，根据评分标准，该指标不扣分，得2分。</w:t>
        <w:br/>
        <w:t>（5）预算编制科学性： 预算编制经过科学论证，内容与关爱干部职工项目内容匹配，关爱干部职工项目投资额与工作任务相匹配，根据评分标准，该指标不扣分，得3分。</w:t>
        <w:br/>
        <w:t>（6）资金分配合理性：关爱干部职工项目8.6万元与口岸一线工作干部职工身心健康需要相适应，根据评分标准，该指标不扣分，得2分。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</w:t>
        <w:br/>
        <w:t>（1）资金到位率：关爱干部职工项目预算资金8.6万元，资金到位8.6万元，资金到位率=（实际到位资金/预算资金）×100%=100%，财政资金足额拨付到位，牵头单位能够及时足额按照合同约定将专项资金拨付给联合体单位，根据评分标准，该指标不扣分，得3分。   </w:t>
        <w:br/>
        <w:t>（2）预算执行率：关爱干部职工项目实际资金到位8.6万元，实际执行8.6万元，预算执行率=（实际支出资金/实际到位资金）×100%=100%，预算编制较为详细，项目资金支出总体能够按照预算执行，但执行率不高，根据评分标准，该指标不扣分，得3分。</w:t>
        <w:br/>
        <w:t>（3）资金使用合规性：根据《外事办项目资金管理办法》、《外事办财务管理制度》、《喀什地区外事办预算绩效管理工作实施办法》，对经费使用进行规范管理，财务制度健全、执行严格，根据评分标准，该指标不扣分，得4分。</w:t>
        <w:br/>
        <w:t>（4）管理制度健全性：制定了《外事办项目资金管理办法》、《外事办财务管理制度》、《喀什地区外事办预算绩效管理工作实施办法》，对财政专项资金进行严格管理，基本做到了专款专用，根据评分标准，该指标不扣分，得5分。</w:t>
        <w:br/>
        <w:t>（5）制度执行有效性：外事办提出经费预算支出可行性方案，经过与办党组研究，由“三重一大”会议通过后，财务对资金的使用合法合规性进行监督，年底对资金使用效果进行自评，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项目产出类指标包括产出数量、产出质量、产出时效三方面的内容，由3个三级指标构成，权重分为45分，实际得分45分，得分率为100%。</w:t>
        <w:br/>
        <w:t>（1）对于“产出数量”</w:t>
        <w:br/>
        <w:t>1.体检项目数量指标，预期目标值为大于等于5项，实际完成值为5项，指标完成率100%，与预期目标一致，根据评分标准，该指标不扣分，得5分。</w:t>
        <w:br/>
        <w:t>2.参加体检人数指标，预期目标值为大于等于42人，实际完成值为42人，指标完成率100%，与预期目标一致，根据评分标准，该指标不扣分，得5分。</w:t>
        <w:br/>
        <w:t>合计得10分。</w:t>
        <w:br/>
        <w:t>（2）对于“产出质量”：</w:t>
        <w:br/>
        <w:t>在职在编人员体检覆盖率指标，预期目标值为等于100%，实际完成值为100%，指标完成率100%，与预期目标一致，根据评分标准，该指标不扣分，得10分。</w:t>
        <w:br/>
        <w:t>合计得10分。</w:t>
        <w:br/>
        <w:t>（3）对于“产出时效”：</w:t>
        <w:br/>
        <w:t>体检完成时间指标，预期目标值为2023年7月前，实际完成值为2023年6月，指标完成率100%，与预期目标一致，根据评分标准，该指标不扣分，得10分。</w:t>
        <w:br/>
        <w:t>合计得10分。</w:t>
        <w:br/>
        <w:t>（4）对于“产出成本”：</w:t>
        <w:br/>
        <w:t>体检资金人均标准指标，预期目标值为小于等于2027.62元，实际完成值为2027.62元，指标完成率100%，与预期目标一致，根据评分标准，该指标不扣分，得15分。</w:t>
        <w:br/>
        <w:t>合计得15分。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（1）对于“社会效益指标”：</w:t>
        <w:br/>
        <w:t>1.发现干部职工疾病及时率指标，预期目标值为大于等于98%，实际完成值为98%，指标完成率100%，与预期目标一致，根据评分标准，该指标不扣分，得5分。</w:t>
        <w:br/>
        <w:t>2.逐步提升口岸工作人员工作效率指标，预期目标值为等于100%，实际完成值为100%，指标完成率100%，与预期目标一致，根据评分标准，该指标不扣分，得5分。</w:t>
        <w:br/>
        <w:t>实施效益指标合计得10分。</w:t>
        <w:br/>
        <w:t>（2）对于“经济效益指标”：</w:t>
        <w:br/>
        <w:t>无</w:t>
        <w:br/>
        <w:t>（3）对于“生态效益指标”：</w:t>
        <w:br/>
        <w:t>无</w:t>
        <w:br/>
        <w:t>（4）满意度指标完成情况分析</w:t>
        <w:br/>
        <w:t>对于“满意度指标：参加体检人员满意度，该指标预期指标值为100%，实际完成值为100%，指标完成率为100%，与预期目标一致，根据评分标准，该指标不扣分,得10分。</w:t>
        <w:br/>
        <w:t>合计得20分。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关爱干部职工项目预算8.6万元，到位8.6万元，实际支出8.6万元，预算执行率为100%，项目绩效指标总体完成率为100%，无偏差。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关爱干部职工项目能够严格按照《项目实施方案》执行，项目执行情况较好。二是关爱干部职工项目绩效评价工作，有外事办主要领导亲自抓落实，分管领导亲历亲为，从项目到资金，都能很好的执行。三是加强沟通协调，项目绩效小组每月向党组会议汇报项目建设进度，加强与各部门间的沟通，确保项目按期按照实施进度执行。四是有效口岸一线工作干部职工身心健康，体现党对口岸一线工作干部职工的关怀，做到了及时发现干部职工患大病可能，降低干部发病率，确保干部职工身体健康。</w:t>
        <w:br/>
        <w:t>（二）存在问题及原因分析</w:t>
        <w:br/>
        <w:t>关爱干部职工项目各项指标和指标值要进一步优化、完善，主要在细化、量化上改进，关爱干部职工项目自评工作还存在自我审定的局限性，会影响评价质量，容易造成问题的疏漏，在客观性和公正性上说服力不强，关爱干部职工项目缺少带着问题去评价的意识，关爱干部职工项目预算精准度及执行率有待提高，更加科学合理的设定绩效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1.关爱干部职工项目实施及执行需进一步规范。细化实施方案，严格执行资金管理办法和财政资金管理制度，严格按照项目实施方案，各具体执行项目业务科室应将目的特点进行总结归纳。</w:t>
        <w:br/>
        <w:t>2.关爱干部职工项目评价资料有待进一步完善。项目启动时同步做好档案的归纳与整理，及时整理、收集、汇总，健全档案资料。项目后续管理有待进一步加强和跟踪。</w:t>
        <w:br/>
        <w:t>3.关爱干部职工项目通过绩效管理，发现实施中存在漏洞，以后加强管理，及时掌握与项目实施执行过程中的相关的各类信息，减少成本，使资金效益最大化。</w:t>
        <w:br/>
        <w:t>4．关爱干部职工项目评价工作应从项目实施方案源头抓起，评价工作和自评意识应贯穿项目整个过程，使项目发挥最大作用，保障喀什地区2个一类陆路口岸正常运转。</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