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山东援疆指挥部发放援疆干部人才办公经费项目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新疆维吾尔自治区喀什中医医院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杨公涛</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2024年05月31日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山东援疆指挥部发放援疆干部人才办公经费项目。实施前期、过程及效果，评价财政预算资金使用的效率及效益。该援疆资金主要用于1名援疆干部办公经费，保障工作需要，通过该项目的实施，推动喀什地区中医医院援疆工作有序开展，提高工作效率。</w:t>
        <w:br/>
        <w:t>2. 主要内容及实施情况</w:t>
        <w:br/>
        <w:t>该援疆资金主要用于 1 名援疆干部办公经费，保障工作需要，通过该项目的实施，推动喀什地区中医医院援疆工作有序开展，提高工作效率。</w:t>
        <w:br/>
        <w:t>3.项目实施主体</w:t>
        <w:br/>
        <w:t>喀什地区中医医院为差额事业单位，纳入2023年部门决算编制范围的有7个办公室：办公室、财务科、医务部、护理部、总务科、信息科、医学装备科。</w:t>
        <w:br/>
        <w:t>编制人数112人，其中：事业编制112人。</w:t>
        <w:br/>
        <w:t>4. 资金投入和使用情况</w:t>
        <w:br/>
        <w:t>山东援疆指挥部发放援疆干部人才办公经费项目。根据中共山东对口支援新疆工作指挥部委员会鲁援疆指财23号文件，共安排下达资金0.25万元，为援疆资金，最终确定项目资金总数为0.25万元。</w:t>
        <w:br/>
        <w:t>截至2024年5月31日，实际支出0.25万元，预算执行率100%。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按照根据中共山东对口支援新疆工作指挥部委员会鲁援疆指财23号文件，支付办公用品费用0.25万元，切实保障援疆办公经费，提高工作效率。</w:t>
        <w:br/>
        <w:t>2.阶段性目标</w:t>
        <w:br/>
        <w:t>根据项目目标指标内容按阶段填写项目</w:t>
        <w:br/>
        <w:t>实施的前期准备工作：结合医院实际发展需求，单位组织相关业务科室负责人召开项目前期分析会，研究项目实施的可行性和产生效益情况，做好资金预算安排事项，为立项做好准备工作。</w:t>
        <w:br/>
        <w:t>具体实施工作：按照财政预算要求，财务科牵头开展该项目预算，相关业务科室根据业务需求，配合做好资金需求表，明确资金项目用处，按照要求具体开展各自业务工作，为顺利实施项目做好准备工作，主要开展了保本项目实施符合国家和自治区相关工作要求，支付办公用品费用0.25万元，切实保障援疆办公经费，提高工作效率。</w:t>
        <w:br/>
        <w:t>验收阶段的具体工作：组织相关业务科室对各自的项目进行评审，采取现场查验查阅资料、询问等方式审核评估项目。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本次评价采用定量与定性评价相结合的比较法和公众评判法，总分由各项指标得分汇总形成。本次采用公众评判法。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魏峰同志任评价组组长，绩效评价工作职责为负责全盘工作。</w:t>
        <w:br/>
        <w:t>王福同志任评价组副组长，绩效评价工作职责为对项目实施情况进行实地调查。</w:t>
        <w:br/>
        <w:t>杜平、他福顺、代吾然任评价组成员，绩效评价工作职责为负责资料审核等工作。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通过实施山东援疆指挥部发放援疆干部人才办公经费项目支付办公用品费用，切实保障援疆办公经费，提高工作效率。项目实施主要通过项目决策、项目过程、项目产出以及项目效益等方面进行评价，其中：</w:t>
        <w:br/>
        <w:t>项目决策：该项目主要通过按照根据中共山东对口支援新疆工作指挥部委员会鲁援疆指财23号文件，项目实施符合上级部门要求，项目立项依据充分，立项程序规范。 </w:t>
        <w:br/>
        <w:t>项目过程：山东援疆指挥部发放援疆干部人才办公经费项目预算安排0.25万元，实际支出0.25万元，预算执行率100%。项目资金使用合规，项目财务管理制度健全，财务监控到位，所有资金支付均按照国库集中支付制度严格执行，现有项目管理制度执行情况良好。</w:t>
        <w:br/>
        <w:t>项目产出：项目实施后援疆专家促进了喀什地区中医医院医疗事业的发展，提高了专家工作积极性。</w:t>
        <w:br/>
        <w:t>项目效益：通过实施此项目保障了专家的工作经费，提高了工作积极性。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主要通过按照根据中共山东对口支援新疆工作指挥部委员会鲁援疆指财23号文件立项，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（1）立项依据充分性：该项目主要通过按照根据中共山东对口支援新疆工作指挥部委员会鲁援疆指财23号文件。围绕2023年度工作重点和2024年工作计划制定经费预算，根据评分标准，该指标不扣分，得3分。</w:t>
        <w:br/>
        <w:t>（2）立项程序规范性：根据决策依据编制工作计划和经费预算，经过与单位分管领导和主要领导进行沟通、筛选确定经费预算计划，上党总支会研究确定最终预算方案，根据评分标准，该指标不扣分，得2分。</w:t>
        <w:br/>
        <w:t>（3）绩效目标合理性：制定了《山东援疆指挥部发放援疆干部人才办公经费项目实施方案》，明确了总体思路及目标、并对任务进行了详细分解，对目标进行了细化，根据评分标准，该指标不扣分，得3分。</w:t>
        <w:br/>
        <w:t>（4）绩效指标明确性：将项目绩效目标细化分解为保障办公人员数量、资金支付合规率、办公经费支付及时性、资金到位率、成本节约率、提高工作效率、办公人员满意度指标，根据评分标准，该指标不扣分，得2分。</w:t>
        <w:br/>
        <w:t>（5）预算编制科学性：预算编制经过科学论证，内容与项目内容匹配，项目投资额与工作任务相匹配，根据评分标准，该指标不扣分，得3分。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（1）资金到位率：财政资金足额拨付到位，财政已及时足额按照将专项资金拨付给本单位，资金到位率=（实际到位资金/预算资金）×100%=（0.25万元/0.25万元）×100%=100%，根据评分标准，该指标不扣分，得3分。   </w:t>
        <w:br/>
        <w:t>（2）预算执行率：单位预算编制较为详细，项目资金支出总体能够按照预算执行，按时间节点达到执行率，预算执行率=（实际支出资金/实际到位资金）×100%=（0.25万元/0.25万元）×100%=100%，根据评分标准，该指标不扣分，得3分。</w:t>
        <w:br/>
        <w:t>（3）资金使用合规性：喀什地区中医医院制定了内控制度和管理规定对经费使用进行规范管理，财务制度健全、执行严格，根据评分标准，该指标不扣分，得4分。</w:t>
        <w:br/>
        <w:t>（4）管理制度健全性：制定了医院财务管理办法，对财政专项资金进行严格管理，基本做到了专款专用，根据评分标准，该指标不扣分，得5分。</w:t>
        <w:br/>
        <w:t>（5）制度执行有效性：由业务科室提出经费预算支出实施方案，经过与单位分管领导沟通后，报党总支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</w:t>
        <w:br/>
        <w:t>（1）对于“产出数量”：</w:t>
        <w:br/>
        <w:t>保障办公人员数量指标，预期指标值为=1人，实际完成值为1人，指标完成率为100%，印证资料为：人员名单，与预期目标一致，根据评分标准，该指标不扣分，得10分。</w:t>
        <w:br/>
        <w:t>合计得10分。</w:t>
        <w:br/>
        <w:t>（2）对于“产出质量”：</w:t>
        <w:br/>
        <w:t>资金支付合规率指标，预期指标值为=100%，实际完成值为100%，指标完成率为100%，印证资料为：资金支付凭证，与预期目标一致，根据评分标准，该指标不扣分，得10分。</w:t>
        <w:br/>
        <w:t>合计得10分。</w:t>
        <w:br/>
        <w:t>（3）对于“产出时效”：</w:t>
        <w:br/>
        <w:t>办公经费支付及时性指标，预期指标值为=100%，实际完成值为100%，指标完成率为100%，印证资料为：资金支付凭证，与预期目标一致，根据评分标准，该指标不扣分，得5分。</w:t>
        <w:br/>
        <w:t>资金到位率指标，预期指标值为=100%，实际完成值为100%，指标完成率为100%，印证资料为：资金支付凭证，与预期目标一致，根据评分标准，该指标不扣分，得5分。</w:t>
        <w:br/>
        <w:t>合计得10分。</w:t>
        <w:br/>
        <w:t>（4）对于“产出成本”：</w:t>
        <w:br/>
        <w:t>成本节约率指标，预期指标值为&gt;0%，实际完成值为0%，指标完成率为100%，本年支付援疆专家办公经费，项目经费都能控制绩效目标范围内，印证资料为：资金支付凭证，根据评分标准，该指标不扣分，得5分。</w:t>
        <w:br/>
        <w:t>合计得5分。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提高工作效率指标，该指标预期指标值为提高，实际完成值为提高，指标完成率为100%，与预期指标一致，印证资料为：满意度调查表，根据评分标准，该指标不扣分，得10分。</w:t>
        <w:br/>
        <w:t>实施效益指标合计得10分。</w:t>
        <w:br/>
        <w:t>（2）满意度指标分析</w:t>
        <w:br/>
        <w:t>满意度指标：对于办公人员满意度100%，该指标预期指标值为=100%，实际完成值为100%，指标完成率为100%，与预期目标一致，印证资料为：满意度调查表，根据评分标准，该指标不扣分,得10分。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山东援疆指挥部发放援疆干部人才办公经费项目预算0.25万元，到位0.25万元，实际支出0.25万元，预算执行率为100%，项目绩效指标总体完成率为100%，无偏差。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落实管理制度，明确分工，统一协调解决项目实施过程中出现的各项问题，确保项目顺利进行。</w:t>
        <w:br/>
        <w:t>（二）存在问题及原因分析</w:t>
        <w:br/>
        <w:t>该项目存在问题是2023年支付资金时未全部支付完毕，项目实施计划不精准，剩余0.04元2023年无法支付。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1、首先应确保项目目标清晰可衡量可实现，其次对项目可能面临的各种风险进行评估和分析，并制定相应的应对对策，全流程监测项目实施进度，确保项目按时按量高效完成。</w:t>
        <w:br/>
        <w:t>2、根据项目的特点和目标制定明确的绩效目标，并为每个指标设定合理的目标，建立完整的绩效评估体系，加强各部门的沟通与协作对于可能出现的不可预估情况及时调整预算安排和执行目标。</w:t>
        <w:br/>
        <w:t>3、制定详细的预算计划，列出所有的收入支出项目，定期检查预算计划合理规划消费，量入为出。</w:t>
        <w:br/>
        <w:t>4、在项目预算的编制过程中，坚持履行政府只能方面的轻重缓急程度进行预算坚持对项目进行论证，结合论证情况编制预算，最后有预算部门结合财力情况进行预算安排或追加。</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